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EE" w:rsidRPr="000F5039" w:rsidRDefault="000F5039" w:rsidP="000F5039">
      <w:pPr>
        <w:jc w:val="center"/>
        <w:rPr>
          <w:rFonts w:ascii="Arial" w:hAnsi="Arial" w:cs="Arial"/>
          <w:sz w:val="20"/>
          <w:szCs w:val="20"/>
        </w:rPr>
      </w:pPr>
      <w:r>
        <w:rPr>
          <w:rFonts w:ascii="Arial" w:eastAsia="Arial" w:hAnsi="Arial" w:cs="Arial"/>
          <w:b/>
          <w:bCs/>
          <w:sz w:val="31"/>
          <w:szCs w:val="31"/>
        </w:rPr>
        <w:t>S</w:t>
      </w:r>
      <w:r w:rsidRPr="000F5039">
        <w:rPr>
          <w:rFonts w:ascii="Arial" w:eastAsia="Arial" w:hAnsi="Arial" w:cs="Arial"/>
          <w:b/>
          <w:bCs/>
          <w:sz w:val="31"/>
          <w:szCs w:val="31"/>
        </w:rPr>
        <w:t>UPPLEMENTARY PRIVACY NOTICE</w:t>
      </w:r>
    </w:p>
    <w:p w:rsidR="00C673EE" w:rsidRPr="000F5039" w:rsidRDefault="00C673EE" w:rsidP="000F5039">
      <w:pPr>
        <w:jc w:val="center"/>
        <w:rPr>
          <w:rFonts w:ascii="Arial" w:hAnsi="Arial" w:cs="Arial"/>
          <w:sz w:val="24"/>
          <w:szCs w:val="24"/>
        </w:rPr>
      </w:pPr>
    </w:p>
    <w:p w:rsidR="00C673EE" w:rsidRPr="000F5039" w:rsidRDefault="000F5039" w:rsidP="000F5039">
      <w:pPr>
        <w:jc w:val="center"/>
        <w:rPr>
          <w:rFonts w:ascii="Arial" w:hAnsi="Arial" w:cs="Arial"/>
          <w:sz w:val="20"/>
          <w:szCs w:val="20"/>
        </w:rPr>
      </w:pPr>
      <w:r w:rsidRPr="000F5039">
        <w:rPr>
          <w:rFonts w:ascii="Arial" w:eastAsia="Arial" w:hAnsi="Arial" w:cs="Arial"/>
          <w:b/>
          <w:bCs/>
          <w:sz w:val="32"/>
          <w:szCs w:val="32"/>
        </w:rPr>
        <w:t>COVID-19 AND YOUR INFORMATION</w:t>
      </w:r>
    </w:p>
    <w:p w:rsidR="00C673EE" w:rsidRPr="000F5039" w:rsidRDefault="00C673EE" w:rsidP="000F5039">
      <w:pPr>
        <w:rPr>
          <w:rFonts w:ascii="Arial" w:hAnsi="Arial" w:cs="Arial"/>
          <w:sz w:val="24"/>
          <w:szCs w:val="24"/>
        </w:rPr>
      </w:pPr>
    </w:p>
    <w:p w:rsidR="00C673EE" w:rsidRPr="000F5039" w:rsidRDefault="000F5039" w:rsidP="000F5039">
      <w:pPr>
        <w:ind w:left="20" w:right="20"/>
        <w:jc w:val="both"/>
        <w:rPr>
          <w:rFonts w:ascii="Arial" w:hAnsi="Arial" w:cs="Arial"/>
          <w:sz w:val="20"/>
          <w:szCs w:val="20"/>
        </w:rPr>
      </w:pPr>
      <w:r w:rsidRPr="000F5039">
        <w:rPr>
          <w:rFonts w:ascii="Arial" w:eastAsia="Arial" w:hAnsi="Arial" w:cs="Arial"/>
        </w:rPr>
        <w:t>This notice describes how we may use your information to protect you and others during the Covid-19 outbreak. It supplements our main Privacy Notices which are available on our website.</w:t>
      </w:r>
    </w:p>
    <w:p w:rsidR="00C673EE" w:rsidRPr="000F5039" w:rsidRDefault="00C673EE" w:rsidP="000F5039">
      <w:pPr>
        <w:rPr>
          <w:rFonts w:ascii="Arial" w:hAnsi="Arial" w:cs="Arial"/>
          <w:sz w:val="24"/>
          <w:szCs w:val="24"/>
        </w:rPr>
      </w:pPr>
    </w:p>
    <w:p w:rsidR="00C673EE" w:rsidRPr="000F5039" w:rsidRDefault="000F5039" w:rsidP="000F5039">
      <w:pPr>
        <w:ind w:left="20" w:right="20"/>
        <w:jc w:val="both"/>
        <w:rPr>
          <w:rFonts w:ascii="Arial" w:hAnsi="Arial" w:cs="Arial"/>
          <w:sz w:val="20"/>
          <w:szCs w:val="20"/>
        </w:rPr>
      </w:pPr>
      <w:r w:rsidRPr="000F5039">
        <w:rPr>
          <w:rFonts w:ascii="Arial" w:eastAsia="Arial" w:hAnsi="Arial" w:cs="Arial"/>
        </w:rPr>
        <w:t>The health and social care system continues to face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C673EE" w:rsidRPr="000F5039" w:rsidRDefault="00C673EE" w:rsidP="000F5039">
      <w:pPr>
        <w:rPr>
          <w:rFonts w:ascii="Arial" w:hAnsi="Arial" w:cs="Arial"/>
          <w:sz w:val="24"/>
          <w:szCs w:val="24"/>
        </w:rPr>
      </w:pPr>
    </w:p>
    <w:p w:rsidR="00C673EE" w:rsidRPr="000F5039" w:rsidRDefault="000F5039" w:rsidP="000F5039">
      <w:pPr>
        <w:ind w:left="20" w:right="20"/>
        <w:jc w:val="both"/>
        <w:rPr>
          <w:rFonts w:ascii="Arial" w:hAnsi="Arial" w:cs="Arial"/>
          <w:sz w:val="20"/>
          <w:szCs w:val="20"/>
        </w:rPr>
      </w:pPr>
      <w:r w:rsidRPr="000F5039">
        <w:rPr>
          <w:rFonts w:ascii="Arial" w:eastAsia="Arial" w:hAnsi="Arial" w:cs="Arial"/>
        </w:rPr>
        <w:t>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organisations and GPs to share confidential patient information to respond to the Covid-19 outbreak.</w:t>
      </w:r>
    </w:p>
    <w:p w:rsidR="00C673EE" w:rsidRPr="000F5039" w:rsidRDefault="00C673EE" w:rsidP="000F5039">
      <w:pPr>
        <w:rPr>
          <w:rFonts w:ascii="Arial" w:hAnsi="Arial" w:cs="Arial"/>
          <w:sz w:val="24"/>
          <w:szCs w:val="24"/>
        </w:rPr>
      </w:pPr>
    </w:p>
    <w:p w:rsidR="00C673EE" w:rsidRPr="000F5039" w:rsidRDefault="000F5039" w:rsidP="000F5039">
      <w:pPr>
        <w:ind w:left="20" w:right="20"/>
        <w:jc w:val="both"/>
        <w:rPr>
          <w:rFonts w:ascii="Arial" w:eastAsia="Arial" w:hAnsi="Arial" w:cs="Arial"/>
        </w:rPr>
      </w:pPr>
      <w:r w:rsidRPr="000F5039">
        <w:rPr>
          <w:rFonts w:ascii="Arial" w:eastAsia="Arial" w:hAnsi="Arial" w:cs="Arial"/>
        </w:rPr>
        <w:t>Any information used or shared during the Covid-19 outbreak will be limited to the period of the outbreak unless there is another legal basis to use the data. Further information is available on gov.uk</w:t>
      </w:r>
      <w:r w:rsidRPr="000F5039">
        <w:rPr>
          <w:rFonts w:ascii="Arial" w:eastAsia="Arial" w:hAnsi="Arial" w:cs="Arial"/>
          <w:color w:val="0563C1"/>
        </w:rPr>
        <w:t xml:space="preserve"> </w:t>
      </w:r>
      <w:hyperlink r:id="rId5">
        <w:r w:rsidRPr="000F5039">
          <w:rPr>
            <w:rFonts w:ascii="Arial" w:eastAsia="Arial" w:hAnsi="Arial" w:cs="Arial"/>
            <w:color w:val="0563C1"/>
            <w:u w:val="single"/>
          </w:rPr>
          <w:t>here</w:t>
        </w:r>
        <w:r w:rsidRPr="000F5039">
          <w:rPr>
            <w:rFonts w:ascii="Arial" w:eastAsia="Arial" w:hAnsi="Arial" w:cs="Arial"/>
            <w:u w:val="single"/>
          </w:rPr>
          <w:t xml:space="preserve"> </w:t>
        </w:r>
      </w:hyperlink>
      <w:r w:rsidRPr="000F5039">
        <w:rPr>
          <w:rFonts w:ascii="Arial" w:eastAsia="Arial" w:hAnsi="Arial" w:cs="Arial"/>
        </w:rPr>
        <w:t>and some FAQs on this law are available</w:t>
      </w:r>
      <w:r w:rsidRPr="000F5039">
        <w:rPr>
          <w:rFonts w:ascii="Arial" w:eastAsia="Arial" w:hAnsi="Arial" w:cs="Arial"/>
          <w:color w:val="0563C1"/>
        </w:rPr>
        <w:t xml:space="preserve"> </w:t>
      </w:r>
      <w:hyperlink r:id="rId6">
        <w:r w:rsidRPr="000F5039">
          <w:rPr>
            <w:rFonts w:ascii="Arial" w:eastAsia="Arial" w:hAnsi="Arial" w:cs="Arial"/>
            <w:color w:val="0563C1"/>
            <w:u w:val="single"/>
          </w:rPr>
          <w:t>here</w:t>
        </w:r>
        <w:r w:rsidRPr="000F5039">
          <w:rPr>
            <w:rFonts w:ascii="Arial" w:eastAsia="Arial" w:hAnsi="Arial" w:cs="Arial"/>
            <w:u w:val="single"/>
          </w:rPr>
          <w:t>.</w:t>
        </w:r>
      </w:hyperlink>
    </w:p>
    <w:p w:rsidR="00C673EE" w:rsidRPr="000F5039" w:rsidRDefault="00C673EE" w:rsidP="000F5039">
      <w:pPr>
        <w:rPr>
          <w:rFonts w:ascii="Arial" w:hAnsi="Arial" w:cs="Arial"/>
          <w:sz w:val="20"/>
          <w:szCs w:val="20"/>
        </w:rPr>
      </w:pPr>
    </w:p>
    <w:p w:rsidR="00C673EE" w:rsidRPr="000F5039" w:rsidRDefault="000F5039" w:rsidP="000F5039">
      <w:pPr>
        <w:ind w:left="20" w:right="20" w:hanging="9"/>
        <w:jc w:val="both"/>
        <w:rPr>
          <w:rFonts w:ascii="Arial" w:eastAsia="Arial" w:hAnsi="Arial" w:cs="Arial"/>
          <w:color w:val="0563C1"/>
          <w:u w:val="single"/>
        </w:rPr>
      </w:pPr>
      <w:r w:rsidRPr="000F5039">
        <w:rPr>
          <w:rFonts w:ascii="Arial" w:eastAsia="Arial" w:hAnsi="Arial" w:cs="Arial"/>
        </w:rPr>
        <w:t xml:space="preserve">During this period of emergency, opt-outs will not generally apply to the data used to support the Covid-19 outbreak, due to the public interest in sharing information. This includes </w:t>
      </w:r>
      <w:hyperlink r:id="rId7">
        <w:r w:rsidRPr="000F5039">
          <w:rPr>
            <w:rFonts w:ascii="Arial" w:eastAsia="Arial" w:hAnsi="Arial" w:cs="Arial"/>
            <w:color w:val="0563C1"/>
            <w:u w:val="single"/>
          </w:rPr>
          <w:t>National Data Opt-outs</w:t>
        </w:r>
        <w:r w:rsidRPr="000F5039">
          <w:rPr>
            <w:rFonts w:ascii="Arial" w:eastAsia="Arial" w:hAnsi="Arial" w:cs="Arial"/>
            <w:color w:val="000000"/>
          </w:rPr>
          <w:t xml:space="preserve">. </w:t>
        </w:r>
      </w:hyperlink>
      <w:r w:rsidR="00F02868">
        <w:rPr>
          <w:rFonts w:ascii="Arial" w:eastAsia="Arial" w:hAnsi="Arial" w:cs="Arial"/>
          <w:color w:val="000000"/>
        </w:rPr>
        <w:t xml:space="preserve"> However, i</w:t>
      </w:r>
      <w:r w:rsidRPr="000F5039">
        <w:rPr>
          <w:rFonts w:ascii="Arial" w:eastAsia="Arial" w:hAnsi="Arial" w:cs="Arial"/>
          <w:color w:val="000000"/>
        </w:rPr>
        <w:t>n relation to the Summary Care Record, existing choices</w:t>
      </w:r>
      <w:r w:rsidRPr="000F5039">
        <w:rPr>
          <w:rFonts w:ascii="Arial" w:eastAsia="Arial" w:hAnsi="Arial" w:cs="Arial"/>
          <w:color w:val="0563C1"/>
          <w:u w:val="single"/>
        </w:rPr>
        <w:t xml:space="preserve"> </w:t>
      </w:r>
      <w:r w:rsidRPr="000F5039">
        <w:rPr>
          <w:rFonts w:ascii="Arial" w:eastAsia="Arial" w:hAnsi="Arial" w:cs="Arial"/>
          <w:color w:val="000000"/>
        </w:rPr>
        <w:t>will be respected. Where data is used and shared under these laws your right to have personal data erased will also not apply.</w:t>
      </w:r>
    </w:p>
    <w:p w:rsidR="00C673EE" w:rsidRPr="000F5039" w:rsidRDefault="00C673EE" w:rsidP="000F5039">
      <w:pPr>
        <w:rPr>
          <w:rFonts w:ascii="Arial" w:hAnsi="Arial" w:cs="Arial"/>
          <w:sz w:val="20"/>
          <w:szCs w:val="20"/>
        </w:rPr>
      </w:pPr>
    </w:p>
    <w:p w:rsidR="00C673EE" w:rsidRPr="000F5039" w:rsidRDefault="000F5039" w:rsidP="000F5039">
      <w:pPr>
        <w:ind w:left="20" w:right="20" w:hanging="9"/>
        <w:jc w:val="both"/>
        <w:rPr>
          <w:rFonts w:ascii="Arial" w:hAnsi="Arial" w:cs="Arial"/>
          <w:sz w:val="20"/>
          <w:szCs w:val="20"/>
        </w:rPr>
      </w:pPr>
      <w:r w:rsidRPr="000F5039">
        <w:rPr>
          <w:rFonts w:ascii="Arial" w:eastAsia="Arial" w:hAnsi="Arial" w:cs="Arial"/>
        </w:rPr>
        <w:t>It may also take us longer to respond to Subject Access requests, Freedom of Information requests and new opt-out requests whilst we focus our efforts on responding to the outbreak.</w:t>
      </w:r>
    </w:p>
    <w:p w:rsidR="00C673EE" w:rsidRPr="000F5039" w:rsidRDefault="00C673EE" w:rsidP="000F5039">
      <w:pPr>
        <w:rPr>
          <w:rFonts w:ascii="Arial" w:hAnsi="Arial" w:cs="Arial"/>
          <w:sz w:val="20"/>
          <w:szCs w:val="20"/>
        </w:rPr>
      </w:pPr>
    </w:p>
    <w:p w:rsidR="00C673EE" w:rsidRPr="000F5039" w:rsidRDefault="000F5039" w:rsidP="000F5039">
      <w:pPr>
        <w:ind w:left="20" w:right="20" w:hanging="9"/>
        <w:jc w:val="both"/>
        <w:rPr>
          <w:rFonts w:ascii="Arial" w:hAnsi="Arial" w:cs="Arial"/>
          <w:sz w:val="20"/>
          <w:szCs w:val="20"/>
        </w:rPr>
      </w:pPr>
      <w:r w:rsidRPr="000F5039">
        <w:rPr>
          <w:rFonts w:ascii="Arial" w:eastAsia="Arial" w:hAnsi="Arial" w:cs="Arial"/>
        </w:rPr>
        <w:t>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w:t>
      </w:r>
    </w:p>
    <w:p w:rsidR="00C673EE" w:rsidRPr="000F5039" w:rsidRDefault="00C673EE" w:rsidP="000F5039">
      <w:pPr>
        <w:rPr>
          <w:rFonts w:ascii="Arial" w:hAnsi="Arial" w:cs="Arial"/>
          <w:sz w:val="20"/>
          <w:szCs w:val="20"/>
        </w:rPr>
      </w:pPr>
    </w:p>
    <w:p w:rsidR="00C673EE" w:rsidRPr="000F5039" w:rsidRDefault="000F5039" w:rsidP="000F5039">
      <w:pPr>
        <w:ind w:left="20" w:right="20" w:hanging="9"/>
        <w:jc w:val="both"/>
        <w:rPr>
          <w:rFonts w:ascii="Arial" w:hAnsi="Arial" w:cs="Arial"/>
          <w:sz w:val="20"/>
          <w:szCs w:val="20"/>
        </w:rPr>
      </w:pPr>
      <w:r w:rsidRPr="000F5039">
        <w:rPr>
          <w:rFonts w:ascii="Arial" w:eastAsia="Arial" w:hAnsi="Arial" w:cs="Arial"/>
        </w:rPr>
        <w:t>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rsidR="00C673EE" w:rsidRPr="000F5039" w:rsidRDefault="00C673EE" w:rsidP="000F5039">
      <w:pPr>
        <w:rPr>
          <w:rFonts w:ascii="Arial" w:hAnsi="Arial" w:cs="Arial"/>
          <w:sz w:val="20"/>
          <w:szCs w:val="20"/>
        </w:rPr>
      </w:pPr>
    </w:p>
    <w:p w:rsidR="00C673EE" w:rsidRPr="000F5039" w:rsidRDefault="000F5039" w:rsidP="000F5039">
      <w:pPr>
        <w:ind w:left="20" w:right="20" w:hanging="9"/>
        <w:jc w:val="both"/>
        <w:rPr>
          <w:rFonts w:ascii="Arial" w:eastAsia="Arial" w:hAnsi="Arial" w:cs="Arial"/>
        </w:rPr>
      </w:pPr>
      <w:r w:rsidRPr="000F5039">
        <w:rPr>
          <w:rFonts w:ascii="Arial" w:eastAsia="Arial" w:hAnsi="Arial" w:cs="Arial"/>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w:t>
      </w:r>
      <w:r w:rsidRPr="000F5039">
        <w:rPr>
          <w:rFonts w:ascii="Arial" w:eastAsia="Arial" w:hAnsi="Arial" w:cs="Arial"/>
          <w:color w:val="0563C1"/>
        </w:rPr>
        <w:t xml:space="preserve"> </w:t>
      </w:r>
      <w:hyperlink r:id="rId8">
        <w:r w:rsidRPr="000F5039">
          <w:rPr>
            <w:rFonts w:ascii="Arial" w:eastAsia="Arial" w:hAnsi="Arial" w:cs="Arial"/>
            <w:color w:val="0563C1"/>
            <w:u w:val="single"/>
          </w:rPr>
          <w:t>here</w:t>
        </w:r>
        <w:r w:rsidRPr="000F5039">
          <w:rPr>
            <w:rFonts w:ascii="Arial" w:eastAsia="Arial" w:hAnsi="Arial" w:cs="Arial"/>
            <w:u w:val="single"/>
          </w:rPr>
          <w:t>.</w:t>
        </w:r>
      </w:hyperlink>
    </w:p>
    <w:p w:rsidR="005D5574" w:rsidRDefault="005D5574">
      <w:pPr>
        <w:rPr>
          <w:rFonts w:ascii="Arial" w:eastAsia="Arial" w:hAnsi="Arial" w:cs="Arial"/>
        </w:rPr>
      </w:pPr>
      <w:r>
        <w:rPr>
          <w:rFonts w:ascii="Arial" w:eastAsia="Arial" w:hAnsi="Arial" w:cs="Arial"/>
        </w:rPr>
        <w:br w:type="page"/>
      </w:r>
    </w:p>
    <w:p w:rsidR="00C673EE" w:rsidRPr="000F5039" w:rsidRDefault="000F5039" w:rsidP="000F5039">
      <w:pPr>
        <w:ind w:right="20" w:hanging="9"/>
        <w:jc w:val="both"/>
        <w:rPr>
          <w:rFonts w:ascii="Arial" w:eastAsia="Arial" w:hAnsi="Arial" w:cs="Arial"/>
        </w:rPr>
      </w:pPr>
      <w:bookmarkStart w:id="0" w:name="_GoBack"/>
      <w:bookmarkEnd w:id="0"/>
      <w:r w:rsidRPr="000F5039">
        <w:rPr>
          <w:rFonts w:ascii="Arial" w:eastAsia="Arial" w:hAnsi="Arial" w:cs="Arial"/>
        </w:rPr>
        <w:t>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w:t>
      </w:r>
      <w:r w:rsidRPr="000F5039">
        <w:rPr>
          <w:rFonts w:ascii="Arial" w:eastAsia="Arial" w:hAnsi="Arial" w:cs="Arial"/>
          <w:color w:val="0563C1"/>
        </w:rPr>
        <w:t xml:space="preserve"> </w:t>
      </w:r>
      <w:hyperlink r:id="rId9">
        <w:r w:rsidRPr="000F5039">
          <w:rPr>
            <w:rFonts w:ascii="Arial" w:eastAsia="Arial" w:hAnsi="Arial" w:cs="Arial"/>
            <w:color w:val="0563C1"/>
            <w:u w:val="single"/>
          </w:rPr>
          <w:t>data provided by patients themselves</w:t>
        </w:r>
        <w:r w:rsidRPr="000F5039">
          <w:rPr>
            <w:rFonts w:ascii="Arial" w:eastAsia="Arial" w:hAnsi="Arial" w:cs="Arial"/>
            <w:u w:val="single"/>
          </w:rPr>
          <w:t xml:space="preserve">. </w:t>
        </w:r>
      </w:hyperlink>
      <w:r w:rsidRPr="000F5039">
        <w:rPr>
          <w:rFonts w:ascii="Arial" w:eastAsia="Arial" w:hAnsi="Arial" w:cs="Arial"/>
        </w:rPr>
        <w:t>All the data held in the platform is subject to strict controls that meet the requirements of data protection legislation.</w:t>
      </w:r>
    </w:p>
    <w:p w:rsidR="00C673EE" w:rsidRPr="000F5039" w:rsidRDefault="00C673EE" w:rsidP="000F5039">
      <w:pPr>
        <w:rPr>
          <w:rFonts w:ascii="Arial" w:hAnsi="Arial" w:cs="Arial"/>
          <w:sz w:val="20"/>
          <w:szCs w:val="20"/>
        </w:rPr>
      </w:pPr>
    </w:p>
    <w:p w:rsidR="00C673EE" w:rsidRPr="000F5039" w:rsidRDefault="000F5039" w:rsidP="000F5039">
      <w:pPr>
        <w:ind w:right="20" w:hanging="9"/>
        <w:jc w:val="both"/>
        <w:rPr>
          <w:rFonts w:ascii="Arial" w:hAnsi="Arial" w:cs="Arial"/>
          <w:sz w:val="20"/>
          <w:szCs w:val="20"/>
        </w:rPr>
      </w:pPr>
      <w:r w:rsidRPr="000F5039">
        <w:rPr>
          <w:rFonts w:ascii="Arial" w:eastAsia="Arial" w:hAnsi="Arial" w:cs="Arial"/>
        </w:rP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rsidR="00C673EE" w:rsidRPr="000F5039" w:rsidRDefault="00C673EE" w:rsidP="000F5039">
      <w:pPr>
        <w:rPr>
          <w:rFonts w:ascii="Arial" w:hAnsi="Arial" w:cs="Arial"/>
          <w:sz w:val="20"/>
          <w:szCs w:val="20"/>
        </w:rPr>
      </w:pPr>
    </w:p>
    <w:p w:rsidR="00C673EE" w:rsidRPr="000F5039" w:rsidRDefault="000F5039" w:rsidP="000F5039">
      <w:pPr>
        <w:ind w:right="20" w:hanging="9"/>
        <w:jc w:val="both"/>
        <w:rPr>
          <w:rFonts w:ascii="Arial" w:hAnsi="Arial" w:cs="Arial"/>
          <w:sz w:val="20"/>
          <w:szCs w:val="20"/>
        </w:rPr>
      </w:pPr>
      <w:r w:rsidRPr="000F5039">
        <w:rPr>
          <w:rFonts w:ascii="Arial" w:eastAsia="Arial" w:hAnsi="Arial" w:cs="Arial"/>
        </w:rPr>
        <w:t xml:space="preserve">We may amend this privacy notice at any time so please review it frequently. </w:t>
      </w:r>
    </w:p>
    <w:sectPr w:rsidR="00C673EE" w:rsidRPr="000F5039">
      <w:pgSz w:w="11900" w:h="16846"/>
      <w:pgMar w:top="1440" w:right="1424" w:bottom="411" w:left="1440" w:header="0" w:footer="0" w:gutter="0"/>
      <w:cols w:space="720" w:equalWidth="0">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EE"/>
    <w:rsid w:val="000F5039"/>
    <w:rsid w:val="00441E3F"/>
    <w:rsid w:val="005D5574"/>
    <w:rsid w:val="008F7247"/>
    <w:rsid w:val="00C673EE"/>
    <w:rsid w:val="00F0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how-data-is-supporting-covid19" TargetMode="External"/><Relationship Id="rId3" Type="http://schemas.openxmlformats.org/officeDocument/2006/relationships/settings" Target="settings.xml"/><Relationship Id="rId7" Type="http://schemas.openxmlformats.org/officeDocument/2006/relationships/hyperlink" Target="https://www.nhs.uk/your-nhs-data-matte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hsx.nhs.uk/key-information-and-tools/information-governance-guidance/ig-professionals" TargetMode="External"/><Relationship Id="rId11" Type="http://schemas.openxmlformats.org/officeDocument/2006/relationships/theme" Target="theme/theme1.xml"/><Relationship Id="rId5" Type="http://schemas.openxmlformats.org/officeDocument/2006/relationships/hyperlink" Target="https://www.gov.uk/government/publications/coronavirus-covid-19-notification-of-data-controllers-to-sha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ronavirus-status-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77B1EAED</Template>
  <TotalTime>3</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Jaggard Julie</cp:lastModifiedBy>
  <cp:revision>5</cp:revision>
  <dcterms:created xsi:type="dcterms:W3CDTF">2021-08-19T11:25:00Z</dcterms:created>
  <dcterms:modified xsi:type="dcterms:W3CDTF">2021-08-19T12:44:00Z</dcterms:modified>
</cp:coreProperties>
</file>